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BD" w:rsidRPr="00E65BD7" w:rsidRDefault="00245B0F" w:rsidP="0014725F">
      <w:pPr>
        <w:jc w:val="center"/>
        <w:rPr>
          <w:b/>
          <w:sz w:val="28"/>
          <w:szCs w:val="28"/>
        </w:rPr>
      </w:pPr>
      <w:r w:rsidRPr="00E65BD7">
        <w:rPr>
          <w:b/>
          <w:sz w:val="28"/>
          <w:szCs w:val="28"/>
        </w:rPr>
        <w:t xml:space="preserve">RUBRIK INSTRUMEN SUPERVISI AKADEMIK KEPALA SEKOLAH </w:t>
      </w:r>
    </w:p>
    <w:p w:rsidR="00245B0F" w:rsidRPr="00E65BD7" w:rsidRDefault="00245B0F" w:rsidP="0014725F">
      <w:pPr>
        <w:jc w:val="center"/>
        <w:rPr>
          <w:b/>
          <w:sz w:val="28"/>
          <w:szCs w:val="28"/>
        </w:rPr>
      </w:pPr>
      <w:r w:rsidRPr="00E65BD7">
        <w:rPr>
          <w:b/>
          <w:sz w:val="28"/>
          <w:szCs w:val="28"/>
        </w:rPr>
        <w:t>ASPEK PENYUSUNAN PERENCANAAN PEMBELAJARAN (RPP)</w:t>
      </w:r>
    </w:p>
    <w:tbl>
      <w:tblPr>
        <w:tblStyle w:val="TableGrid"/>
        <w:tblW w:w="14176" w:type="dxa"/>
        <w:tblInd w:w="-601" w:type="dxa"/>
        <w:tblLook w:val="04A0" w:firstRow="1" w:lastRow="0" w:firstColumn="1" w:lastColumn="0" w:noHBand="0" w:noVBand="1"/>
      </w:tblPr>
      <w:tblGrid>
        <w:gridCol w:w="603"/>
        <w:gridCol w:w="3885"/>
        <w:gridCol w:w="2175"/>
        <w:gridCol w:w="2410"/>
        <w:gridCol w:w="2551"/>
        <w:gridCol w:w="2552"/>
      </w:tblGrid>
      <w:tr w:rsidR="00587638" w:rsidRPr="00E65BD7" w:rsidTr="0014725F">
        <w:tc>
          <w:tcPr>
            <w:tcW w:w="603" w:type="dxa"/>
            <w:shd w:val="clear" w:color="auto" w:fill="FFFF00"/>
          </w:tcPr>
          <w:p w:rsidR="00245B0F" w:rsidRPr="00E65BD7" w:rsidRDefault="00245B0F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3885" w:type="dxa"/>
            <w:shd w:val="clear" w:color="auto" w:fill="FFFF00"/>
          </w:tcPr>
          <w:p w:rsidR="00245B0F" w:rsidRDefault="00245B0F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Komponen</w:t>
            </w:r>
          </w:p>
          <w:p w:rsidR="00E65BD7" w:rsidRPr="00E65BD7" w:rsidRDefault="00E65BD7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FFFF00"/>
          </w:tcPr>
          <w:p w:rsidR="00245B0F" w:rsidRPr="00E65BD7" w:rsidRDefault="00F53A07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FFFF00"/>
          </w:tcPr>
          <w:p w:rsidR="00245B0F" w:rsidRPr="00E65BD7" w:rsidRDefault="00F53A07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FFFF00"/>
          </w:tcPr>
          <w:p w:rsidR="00245B0F" w:rsidRPr="00E65BD7" w:rsidRDefault="00F53A07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FFFF00"/>
          </w:tcPr>
          <w:p w:rsidR="00245B0F" w:rsidRPr="00E65BD7" w:rsidRDefault="00F53A07" w:rsidP="0014725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5BD7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587638" w:rsidRPr="00E65BD7" w:rsidTr="0014725F">
        <w:tc>
          <w:tcPr>
            <w:tcW w:w="603" w:type="dxa"/>
          </w:tcPr>
          <w:p w:rsidR="00245B0F" w:rsidRPr="00E65BD7" w:rsidRDefault="00245B0F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5" w:type="dxa"/>
          </w:tcPr>
          <w:p w:rsidR="00245B0F" w:rsidRPr="00E65BD7" w:rsidRDefault="00245B0F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Identitas Sekolah:</w:t>
            </w:r>
          </w:p>
          <w:p w:rsidR="008D1468" w:rsidRPr="00E65BD7" w:rsidRDefault="00245B0F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SD </w:t>
            </w:r>
          </w:p>
          <w:p w:rsidR="008D1468" w:rsidRPr="00E65BD7" w:rsidRDefault="00245B0F" w:rsidP="001472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Nama Sekolah</w:t>
            </w:r>
          </w:p>
          <w:p w:rsidR="008D1468" w:rsidRPr="00E65BD7" w:rsidRDefault="00245B0F" w:rsidP="001472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Kelas/Semester</w:t>
            </w:r>
          </w:p>
          <w:p w:rsidR="008D1468" w:rsidRPr="00E65BD7" w:rsidRDefault="00245B0F" w:rsidP="001472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Tema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>/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Subtema</w:t>
            </w:r>
          </w:p>
          <w:p w:rsidR="008D1468" w:rsidRPr="00E65BD7" w:rsidRDefault="00245B0F" w:rsidP="001472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Pembelajaran ke-</w:t>
            </w:r>
          </w:p>
          <w:p w:rsidR="00245B0F" w:rsidRPr="00E65BD7" w:rsidRDefault="00245B0F" w:rsidP="0014725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Alokasi Waktu</w:t>
            </w:r>
          </w:p>
        </w:tc>
        <w:tc>
          <w:tcPr>
            <w:tcW w:w="2175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 xml:space="preserve">2 aspek identitas sekolah </w:t>
            </w:r>
          </w:p>
        </w:tc>
        <w:tc>
          <w:tcPr>
            <w:tcW w:w="2410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 xml:space="preserve">3 aspek identitas sekolah  </w:t>
            </w:r>
          </w:p>
        </w:tc>
        <w:tc>
          <w:tcPr>
            <w:tcW w:w="2551" w:type="dxa"/>
          </w:tcPr>
          <w:p w:rsidR="00245B0F" w:rsidRPr="00E65BD7" w:rsidRDefault="00F53A0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 xml:space="preserve">4 aspek identitas sekolah </w:t>
            </w:r>
          </w:p>
        </w:tc>
        <w:tc>
          <w:tcPr>
            <w:tcW w:w="2552" w:type="dxa"/>
          </w:tcPr>
          <w:p w:rsidR="00245B0F" w:rsidRPr="00E65BD7" w:rsidRDefault="00F53A0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 xml:space="preserve">5 aspek  identitas sekolah </w:t>
            </w:r>
          </w:p>
        </w:tc>
      </w:tr>
      <w:tr w:rsidR="00587638" w:rsidRPr="00E65BD7" w:rsidTr="0014725F">
        <w:tc>
          <w:tcPr>
            <w:tcW w:w="603" w:type="dxa"/>
          </w:tcPr>
          <w:p w:rsidR="00245B0F" w:rsidRPr="00E65BD7" w:rsidRDefault="00245B0F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</w:tcPr>
          <w:p w:rsidR="008D1468" w:rsidRPr="00E65BD7" w:rsidRDefault="008D1468" w:rsidP="0014725F">
            <w:pPr>
              <w:widowControl w:val="0"/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SMP </w:t>
            </w:r>
          </w:p>
          <w:p w:rsidR="008D1468" w:rsidRPr="00E65BD7" w:rsidRDefault="00245B0F" w:rsidP="0014725F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nama</w:t>
            </w:r>
            <w:r w:rsidRPr="00E65BD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sekolah</w:t>
            </w:r>
          </w:p>
          <w:p w:rsidR="008D1468" w:rsidRPr="00E65BD7" w:rsidRDefault="00245B0F" w:rsidP="0014725F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mata</w:t>
            </w:r>
            <w:r w:rsidR="008D1468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pelajaran</w:t>
            </w:r>
          </w:p>
          <w:p w:rsidR="00AD5CDA" w:rsidRPr="00E65BD7" w:rsidRDefault="00AD5CDA" w:rsidP="0014725F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materi pokok</w:t>
            </w:r>
          </w:p>
          <w:p w:rsidR="008D1468" w:rsidRPr="00E65BD7" w:rsidRDefault="00245B0F" w:rsidP="0014725F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kelas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semester</w:t>
            </w:r>
          </w:p>
          <w:p w:rsidR="00245B0F" w:rsidRPr="00E65BD7" w:rsidRDefault="00245B0F" w:rsidP="0014725F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391"/>
              </w:tabs>
              <w:spacing w:line="226" w:lineRule="exact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alokasi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1468" w:rsidRPr="00E65BD7">
              <w:rPr>
                <w:rFonts w:ascii="Arial" w:hAnsi="Arial" w:cs="Arial"/>
                <w:spacing w:val="-1"/>
                <w:sz w:val="24"/>
                <w:szCs w:val="24"/>
              </w:rPr>
              <w:t>waktu</w:t>
            </w:r>
          </w:p>
        </w:tc>
        <w:tc>
          <w:tcPr>
            <w:tcW w:w="2175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</w:t>
            </w:r>
            <w:r w:rsidR="00AD5CDA" w:rsidRPr="00E65BD7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  <w:tc>
          <w:tcPr>
            <w:tcW w:w="2410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AD5CDA" w:rsidRPr="00E65BD7">
              <w:rPr>
                <w:rFonts w:ascii="Arial" w:hAnsi="Arial" w:cs="Arial"/>
                <w:spacing w:val="-1"/>
                <w:sz w:val="24"/>
                <w:szCs w:val="24"/>
              </w:rPr>
              <w:t>3</w:t>
            </w:r>
            <w:r w:rsidR="008D1468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  <w:tc>
          <w:tcPr>
            <w:tcW w:w="2551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AD5CDA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4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  <w:tc>
          <w:tcPr>
            <w:tcW w:w="2552" w:type="dxa"/>
          </w:tcPr>
          <w:p w:rsidR="00245B0F" w:rsidRPr="00E65BD7" w:rsidRDefault="002C0FA9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AD5CDA" w:rsidRPr="00E65BD7">
              <w:rPr>
                <w:rFonts w:ascii="Arial" w:hAnsi="Arial" w:cs="Arial"/>
                <w:spacing w:val="-1"/>
                <w:sz w:val="24"/>
                <w:szCs w:val="24"/>
              </w:rPr>
              <w:t>5</w:t>
            </w:r>
            <w:r w:rsidR="008D1468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</w:tr>
      <w:tr w:rsidR="00587638" w:rsidRPr="00E65BD7" w:rsidTr="0014725F">
        <w:tc>
          <w:tcPr>
            <w:tcW w:w="603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SMA/SMK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nama sekolah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kelas/semester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mata pelajaran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materi pokok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alokasi waktu</w:t>
            </w:r>
          </w:p>
          <w:p w:rsidR="00AD5CDA" w:rsidRPr="00E65BD7" w:rsidRDefault="00AD5CDA" w:rsidP="0014725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Program Keahlian</w:t>
            </w:r>
          </w:p>
        </w:tc>
        <w:tc>
          <w:tcPr>
            <w:tcW w:w="2175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 2 aspek  identitas sekolah</w:t>
            </w:r>
          </w:p>
        </w:tc>
        <w:tc>
          <w:tcPr>
            <w:tcW w:w="2410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3 </w:t>
            </w:r>
            <w:r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  <w:tc>
          <w:tcPr>
            <w:tcW w:w="2551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 4 </w:t>
            </w:r>
            <w:r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  <w:tc>
          <w:tcPr>
            <w:tcW w:w="2552" w:type="dxa"/>
          </w:tcPr>
          <w:p w:rsidR="00AD5CDA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5 - 6 </w:t>
            </w:r>
            <w:r w:rsidRPr="00E65BD7">
              <w:rPr>
                <w:rFonts w:ascii="Arial" w:hAnsi="Arial" w:cs="Arial"/>
                <w:sz w:val="24"/>
                <w:szCs w:val="24"/>
              </w:rPr>
              <w:t>aspek  identitas sekolah</w:t>
            </w:r>
          </w:p>
        </w:tc>
      </w:tr>
      <w:tr w:rsidR="00587638" w:rsidRPr="00E65BD7" w:rsidTr="0014725F">
        <w:tc>
          <w:tcPr>
            <w:tcW w:w="603" w:type="dxa"/>
          </w:tcPr>
          <w:p w:rsidR="00245B0F" w:rsidRPr="00E65BD7" w:rsidRDefault="004C7A7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5" w:type="dxa"/>
          </w:tcPr>
          <w:p w:rsidR="00245B0F" w:rsidRPr="00E65BD7" w:rsidRDefault="004C7A7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Kompetensi Inti</w:t>
            </w:r>
            <w:r w:rsidR="008A2530" w:rsidRPr="00E65BD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AD5CDA" w:rsidRPr="00E65BD7" w:rsidRDefault="006431A3" w:rsidP="0014725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KI 1, KI 2, KI 3, dan KI 4 </w:t>
            </w:r>
          </w:p>
          <w:p w:rsidR="006431A3" w:rsidRPr="00E65BD7" w:rsidRDefault="006431A3" w:rsidP="0014725F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Menuliskan</w:t>
            </w:r>
            <w:r w:rsidRPr="00E65BD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>KI dengan lengkap dan benar</w:t>
            </w:r>
          </w:p>
        </w:tc>
        <w:tc>
          <w:tcPr>
            <w:tcW w:w="2175" w:type="dxa"/>
          </w:tcPr>
          <w:p w:rsidR="00245B0F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hanya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KI 3 da</w:t>
            </w:r>
            <w:r w:rsidRPr="00E65BD7">
              <w:rPr>
                <w:rFonts w:ascii="Arial" w:hAnsi="Arial" w:cs="Arial"/>
                <w:sz w:val="24"/>
                <w:szCs w:val="24"/>
              </w:rPr>
              <w:t>n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 xml:space="preserve"> KI 4</w:t>
            </w:r>
            <w:r w:rsidR="008D1468"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b/>
                <w:sz w:val="24"/>
                <w:szCs w:val="24"/>
              </w:rPr>
              <w:t>belum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menuliskannya dengan lengkap dan benar</w:t>
            </w:r>
          </w:p>
        </w:tc>
        <w:tc>
          <w:tcPr>
            <w:tcW w:w="2410" w:type="dxa"/>
          </w:tcPr>
          <w:p w:rsidR="00245B0F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hanya  KI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3  dan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 xml:space="preserve">KI 4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serta menuliskannya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dengan lengkap dan benar</w:t>
            </w:r>
          </w:p>
        </w:tc>
        <w:tc>
          <w:tcPr>
            <w:tcW w:w="2551" w:type="dxa"/>
          </w:tcPr>
          <w:p w:rsidR="00245B0F" w:rsidRPr="00E65BD7" w:rsidRDefault="0029183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 xml:space="preserve"> KI 1, KI 2, KI 3, KI4 </w:t>
            </w:r>
            <w:r w:rsidR="00AD5CDA" w:rsidRPr="00E65BD7">
              <w:rPr>
                <w:rFonts w:ascii="Arial" w:hAnsi="Arial" w:cs="Arial"/>
                <w:b/>
                <w:sz w:val="24"/>
                <w:szCs w:val="24"/>
              </w:rPr>
              <w:t>belum</w:t>
            </w:r>
            <w:r w:rsidR="00AD5CDA" w:rsidRPr="00E65BD7">
              <w:rPr>
                <w:rFonts w:ascii="Arial" w:hAnsi="Arial" w:cs="Arial"/>
                <w:sz w:val="24"/>
                <w:szCs w:val="24"/>
              </w:rPr>
              <w:t xml:space="preserve"> menuliskannya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dengan lengkap dan benar</w:t>
            </w:r>
          </w:p>
        </w:tc>
        <w:tc>
          <w:tcPr>
            <w:tcW w:w="2552" w:type="dxa"/>
          </w:tcPr>
          <w:p w:rsidR="00245B0F" w:rsidRPr="00E65BD7" w:rsidRDefault="00AD5CD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 xml:space="preserve">KI 1, </w:t>
            </w:r>
            <w:r w:rsidR="004C7A7C" w:rsidRPr="00E65BD7">
              <w:rPr>
                <w:rFonts w:ascii="Arial" w:hAnsi="Arial" w:cs="Arial"/>
                <w:sz w:val="24"/>
                <w:szCs w:val="24"/>
              </w:rPr>
              <w:t>KI 2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, KI3, KI4</w:t>
            </w:r>
            <w:r w:rsidR="004C7A7C"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dan sudah menuliskannya </w:t>
            </w:r>
            <w:r w:rsidR="002C0FA9" w:rsidRPr="00E65BD7">
              <w:rPr>
                <w:rFonts w:ascii="Arial" w:hAnsi="Arial" w:cs="Arial"/>
                <w:sz w:val="24"/>
                <w:szCs w:val="24"/>
              </w:rPr>
              <w:t>dengan lengkap dan benar</w:t>
            </w:r>
          </w:p>
        </w:tc>
      </w:tr>
      <w:tr w:rsidR="00587638" w:rsidRPr="00E65BD7" w:rsidTr="0014725F">
        <w:tc>
          <w:tcPr>
            <w:tcW w:w="603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5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Kompetensi Dasar </w:t>
            </w:r>
          </w:p>
          <w:p w:rsidR="00866222" w:rsidRPr="00E65BD7" w:rsidRDefault="00866222" w:rsidP="001472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Kompetensi Dasar (KD)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sikap, pengetahuan, dan keterampilan (khusus PPKn dan PABP) untuk mata pelajaran lain mencakup pengetahuan dan keterampilan </w:t>
            </w:r>
          </w:p>
          <w:p w:rsidR="00866222" w:rsidRPr="00E65BD7" w:rsidRDefault="00866222" w:rsidP="0014725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Kompetensi Dasar dituliskan dengan lengkap dan benar</w:t>
            </w:r>
          </w:p>
        </w:tc>
        <w:tc>
          <w:tcPr>
            <w:tcW w:w="2175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 Kompetensi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Dasar (KD) pengetahuan, dan keterampilan (khusus PPKn dan PABP) untuk mata pelajaran lain mencakup pengetahuan atau keterampilan  dan  menuliskannya kurang lengkap dan tidak sesuai acuan</w:t>
            </w:r>
          </w:p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 Kompetensi Dasar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(KD) pengetahuan, dan keterampilan (khusus PPKn dan PABP) untuk mata pelajaran lain mencakup pengetahuan atau keterampilan  dan  menuliskannya dengan kurang lengkap dan tidak sesuai acuan</w:t>
            </w:r>
          </w:p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 Kompetensi Dasar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(KD) sikap, pengetahuan, dan keterampilan (khusus PPKn dan PABP) untuk mata pelajaran lain mencakup pengetahuan dan keterampilan  namun menuliskannya kurang lengkap dan tidak sesuai acuan</w:t>
            </w:r>
          </w:p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 Kompetensi Dasar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(KD) sikap, pengetahuan, dan keterampilan (khusus PPKn dan PABP) untuk mata pelajaran lain mencakup pengetahuan dan keterampilan  serta menuliskannya dengan lengkap dan sesuai acuan</w:t>
            </w:r>
          </w:p>
          <w:p w:rsidR="00866222" w:rsidRPr="00E65BD7" w:rsidRDefault="0086622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638" w:rsidRPr="00E65BD7" w:rsidTr="0014725F">
        <w:tc>
          <w:tcPr>
            <w:tcW w:w="603" w:type="dxa"/>
          </w:tcPr>
          <w:p w:rsidR="006431A3" w:rsidRPr="00E65BD7" w:rsidRDefault="006431A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885" w:type="dxa"/>
          </w:tcPr>
          <w:p w:rsidR="006431A3" w:rsidRPr="00E65BD7" w:rsidRDefault="006431A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Indikator Pencapaian Kompetensi:</w:t>
            </w:r>
          </w:p>
          <w:p w:rsidR="006431A3" w:rsidRPr="00E65BD7" w:rsidRDefault="004028CC" w:rsidP="0014725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Menjabarkan </w:t>
            </w:r>
            <w:r w:rsidR="006431A3" w:rsidRPr="00E65BD7">
              <w:rPr>
                <w:rFonts w:ascii="Arial" w:hAnsi="Arial" w:cs="Arial"/>
                <w:sz w:val="24"/>
                <w:szCs w:val="24"/>
              </w:rPr>
              <w:t>IPK berdasarkan KD dari KI 3, KD dari KI 4, KD dari KI 1 dan  KD dari KI 2 (khusus PPKn dan PABP) sedangkan mata pelajaran lain KD dari KI 3 dan KD dari KI 4</w:t>
            </w:r>
          </w:p>
          <w:p w:rsidR="006431A3" w:rsidRPr="00E65BD7" w:rsidRDefault="006431A3" w:rsidP="0014725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53"/>
              </w:tabs>
              <w:spacing w:line="239" w:lineRule="auto"/>
              <w:ind w:right="3"/>
              <w:contextualSpacing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Merumuskan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indikator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yang mencakup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kompetensi</w:t>
            </w:r>
            <w:r w:rsidR="00866222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pengetahuan, keterampilan,</w:t>
            </w:r>
            <w:r w:rsidRPr="00E65BD7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dan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sikap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sesuai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dengan KD.</w:t>
            </w:r>
          </w:p>
          <w:p w:rsidR="006431A3" w:rsidRPr="00E65BD7" w:rsidRDefault="006431A3" w:rsidP="0014725F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Menggunakan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kata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kerja operasional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relevan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dengan KD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yang</w:t>
            </w:r>
            <w:r w:rsidRPr="00E65BD7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dikembangkan.</w:t>
            </w:r>
          </w:p>
          <w:p w:rsidR="006431A3" w:rsidRPr="00E65BD7" w:rsidRDefault="006431A3" w:rsidP="0014725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Merumuskan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indikator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28CC"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yang </w:t>
            </w:r>
            <w:r w:rsidR="004028CC" w:rsidRPr="00E65BD7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sesuai</w:t>
            </w:r>
            <w:r w:rsidRPr="00E65BD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sebagai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penanda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ketercapaian</w:t>
            </w:r>
            <w:r w:rsidRPr="00E65BD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>KD.</w:t>
            </w:r>
          </w:p>
          <w:p w:rsidR="006431A3" w:rsidRPr="00E65BD7" w:rsidRDefault="006431A3" w:rsidP="0014725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IPK dari KD keterampilan memuat keterampilan abstrak dan/atau ketrampilan konkret</w:t>
            </w:r>
          </w:p>
          <w:p w:rsidR="006431A3" w:rsidRPr="00E65BD7" w:rsidRDefault="006431A3" w:rsidP="0014725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IPK dari KD pengetahuan menggambarkan dimensi proses kognitif dan dimensi pengetahuan meliputi faktual, konseptual, prosedura, dan/atau metakognitif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Merumuskan IPK  secara lengkap mencakup IPK Kunci, Penunjang dan Pengayaan</w:t>
            </w:r>
          </w:p>
          <w:p w:rsidR="004028CC" w:rsidRPr="00E65BD7" w:rsidRDefault="004028CC" w:rsidP="0014725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5" w:type="dxa"/>
          </w:tcPr>
          <w:p w:rsidR="006431A3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1-2  aspek penulisan Indikator Pencapaian Kompetensi</w:t>
            </w:r>
          </w:p>
        </w:tc>
        <w:tc>
          <w:tcPr>
            <w:tcW w:w="2410" w:type="dxa"/>
          </w:tcPr>
          <w:p w:rsidR="006431A3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3-5  aspek penulisan Indikator Pencapaian Kompetensi</w:t>
            </w:r>
          </w:p>
        </w:tc>
        <w:tc>
          <w:tcPr>
            <w:tcW w:w="2551" w:type="dxa"/>
          </w:tcPr>
          <w:p w:rsidR="006431A3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6 aspek penulisan Indikator Pencapaian Kompetensi</w:t>
            </w:r>
          </w:p>
        </w:tc>
        <w:tc>
          <w:tcPr>
            <w:tcW w:w="2552" w:type="dxa"/>
          </w:tcPr>
          <w:p w:rsidR="006431A3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7 aspek penulisan Indikator Pencapaian Kompetensi</w:t>
            </w:r>
          </w:p>
        </w:tc>
      </w:tr>
      <w:tr w:rsidR="00587638" w:rsidRPr="00E65BD7" w:rsidTr="0014725F">
        <w:tc>
          <w:tcPr>
            <w:tcW w:w="603" w:type="dxa"/>
            <w:shd w:val="clear" w:color="auto" w:fill="auto"/>
          </w:tcPr>
          <w:p w:rsidR="004028CC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885" w:type="dxa"/>
            <w:shd w:val="clear" w:color="auto" w:fill="auto"/>
          </w:tcPr>
          <w:p w:rsidR="004028CC" w:rsidRPr="00E65BD7" w:rsidRDefault="004028CC" w:rsidP="0014725F">
            <w:p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>Tujuan Pembelajaran: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 xml:space="preserve">Tujuan realistik, dapat dicapai melalui proses pembelajaran 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 xml:space="preserve">Relevan dengan KI, kompetensi dasar dan indikator 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Tujuan</w:t>
            </w:r>
            <w:r w:rsidRPr="00E65BD7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</w:t>
            </w:r>
            <w:r w:rsidRPr="00E65BD7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dirumuskan</w:t>
            </w:r>
            <w:r w:rsidRPr="00E65BD7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satu</w:t>
            </w:r>
            <w:r w:rsidRPr="00E65BD7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atau</w:t>
            </w:r>
            <w:r w:rsidRPr="00E65BD7">
              <w:rPr>
                <w:rFonts w:ascii="Arial" w:hAnsi="Arial" w:cs="Arial"/>
                <w:spacing w:val="17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lebih</w:t>
            </w:r>
            <w:r w:rsidRPr="00E65BD7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untuk</w:t>
            </w:r>
            <w:r w:rsidRPr="00E65BD7"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setiap</w:t>
            </w:r>
            <w:r w:rsidRPr="00E65BD7"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indikator</w:t>
            </w:r>
            <w:r w:rsidRPr="00E65BD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pencapaian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kompetensi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>Mencakup pengembangan sikap, pengetahuan  dan keterampilan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 xml:space="preserve">Mengandung unsur proses </w:t>
            </w: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lastRenderedPageBreak/>
              <w:t>dan hasil pembelajaran.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 xml:space="preserve">Mengandung </w:t>
            </w:r>
            <w:r w:rsidRPr="00E65BD7">
              <w:rPr>
                <w:rFonts w:ascii="Arial" w:hAnsi="Arial" w:cs="Arial"/>
                <w:i/>
                <w:sz w:val="24"/>
                <w:szCs w:val="24"/>
                <w:lang w:val="en-SG"/>
              </w:rPr>
              <w:t>Audience Behavior Condition Degree</w:t>
            </w: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 xml:space="preserve"> (ABCD)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  <w:lang w:val="en-SG"/>
              </w:rPr>
              <w:t>Karakter siswa secara eksplisit dirumuskan dalam tujuan pembelajaran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</w:t>
            </w:r>
            <w:r w:rsidRPr="00E65BD7">
              <w:rPr>
                <w:rFonts w:ascii="Arial" w:hAnsi="Arial" w:cs="Arial"/>
                <w:sz w:val="24"/>
                <w:szCs w:val="24"/>
                <w:lang w:val="id-ID"/>
              </w:rPr>
              <w:t>engintegrasikan nilai karakter melalui kegiatan literasi dan pembelajaran abad 21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Dituangkan dalam bentuk deskripsi, memuat kompetensi yang hendak dicapai oleh peserta didik</w:t>
            </w:r>
          </w:p>
          <w:p w:rsidR="004028CC" w:rsidRPr="00E65BD7" w:rsidRDefault="004028CC" w:rsidP="001472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Tujuan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dirumuskan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untuk</w:t>
            </w:r>
            <w:r w:rsidRPr="00E65BD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masing-masing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pertemuan.</w:t>
            </w:r>
          </w:p>
        </w:tc>
        <w:tc>
          <w:tcPr>
            <w:tcW w:w="2175" w:type="dxa"/>
            <w:shd w:val="clear" w:color="auto" w:fill="auto"/>
          </w:tcPr>
          <w:p w:rsidR="004028CC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3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 aspek penulisan Indikator 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tujuan pembelajaran</w:t>
            </w:r>
          </w:p>
        </w:tc>
        <w:tc>
          <w:tcPr>
            <w:tcW w:w="2410" w:type="dxa"/>
            <w:shd w:val="clear" w:color="auto" w:fill="auto"/>
          </w:tcPr>
          <w:p w:rsidR="004028CC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4</w:t>
            </w:r>
            <w:r w:rsidRPr="00E65BD7">
              <w:rPr>
                <w:rFonts w:ascii="Arial" w:hAnsi="Arial" w:cs="Arial"/>
                <w:sz w:val="24"/>
                <w:szCs w:val="24"/>
              </w:rPr>
              <w:t>-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7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 aspek penulisan 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tujuan pembelajaran</w:t>
            </w:r>
          </w:p>
        </w:tc>
        <w:tc>
          <w:tcPr>
            <w:tcW w:w="2551" w:type="dxa"/>
            <w:shd w:val="clear" w:color="auto" w:fill="auto"/>
          </w:tcPr>
          <w:p w:rsidR="004028CC" w:rsidRPr="00E65BD7" w:rsidRDefault="003F350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8-9</w:t>
            </w:r>
            <w:r w:rsidR="004028CC" w:rsidRPr="00E65BD7">
              <w:rPr>
                <w:rFonts w:ascii="Arial" w:hAnsi="Arial" w:cs="Arial"/>
                <w:sz w:val="24"/>
                <w:szCs w:val="24"/>
              </w:rPr>
              <w:t xml:space="preserve"> aspek penulisan </w:t>
            </w:r>
            <w:r w:rsidRPr="00E65BD7">
              <w:rPr>
                <w:rFonts w:ascii="Arial" w:hAnsi="Arial" w:cs="Arial"/>
                <w:sz w:val="24"/>
                <w:szCs w:val="24"/>
              </w:rPr>
              <w:t>tujuan pembelajaran</w:t>
            </w:r>
          </w:p>
        </w:tc>
        <w:tc>
          <w:tcPr>
            <w:tcW w:w="2552" w:type="dxa"/>
            <w:shd w:val="clear" w:color="auto" w:fill="auto"/>
          </w:tcPr>
          <w:p w:rsidR="004028CC" w:rsidRPr="00E65BD7" w:rsidRDefault="004028CC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10 aspek </w:t>
            </w:r>
            <w:r w:rsidR="003F350D" w:rsidRPr="00E65BD7">
              <w:rPr>
                <w:rFonts w:ascii="Arial" w:hAnsi="Arial" w:cs="Arial"/>
                <w:sz w:val="24"/>
                <w:szCs w:val="24"/>
              </w:rPr>
              <w:t>penulisan tujuan pembelajaran</w:t>
            </w:r>
          </w:p>
        </w:tc>
      </w:tr>
      <w:tr w:rsidR="00587638" w:rsidRPr="00E65BD7" w:rsidTr="0014725F">
        <w:tc>
          <w:tcPr>
            <w:tcW w:w="603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885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Materi Pembelajaran:</w:t>
            </w:r>
          </w:p>
          <w:p w:rsidR="00587638" w:rsidRPr="00E65BD7" w:rsidRDefault="00587638" w:rsidP="0014725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Materi sesuai dengan KD dan dikaitkan dengan pengetahuan </w:t>
            </w: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yang relevan, perkembangan IPTEK, sesuai kehidupan nyata.</w:t>
            </w:r>
          </w:p>
          <w:p w:rsidR="00587638" w:rsidRPr="00E65BD7" w:rsidRDefault="00587638" w:rsidP="0014725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 xml:space="preserve">ateri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disusun 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>secara sistematis  (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dari 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>mudah ke sulit, dari konkrit ke abstrak)</w:t>
            </w:r>
          </w:p>
          <w:p w:rsidR="00587638" w:rsidRPr="00E65BD7" w:rsidRDefault="00587638" w:rsidP="0014725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Materi menggambarkan keterpaduan antar mata pelajaran (tematik SD dan mapel terpadu)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Memilih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materi</w:t>
            </w:r>
            <w:r w:rsidRPr="00E65BD7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 reguler,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remedial</w:t>
            </w:r>
            <w:r w:rsidRPr="00E65BD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dan pengayaan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sesuai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dengan</w:t>
            </w:r>
            <w:r w:rsidRPr="00E65BD7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kompetensi </w:t>
            </w:r>
            <w:r w:rsidRPr="00E65BD7">
              <w:rPr>
                <w:rFonts w:ascii="Arial" w:hAnsi="Arial" w:cs="Arial"/>
                <w:sz w:val="24"/>
                <w:szCs w:val="24"/>
              </w:rPr>
              <w:t>yang dikembangkan.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Kedalaman materi sesuai dengan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ketersediaan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waktu,</w:t>
            </w:r>
            <w:r w:rsidRPr="00E65BD7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dan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perkembangan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peserta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didik.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Materi pembelajaran, memuat fakta, konsep, prinsip, dan prosedur yang relevan, dan ditulis dalam bentuk butir-butir sesuai dengan rumusan indikator ketercapaian kompetensi 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363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Mengakomodasi muatan lokal dapat berupa keunggulan lokal, kearifan lokal, kekinian dll yang sesuai dengan cakupan materi pada KD pengetahuan</w:t>
            </w:r>
          </w:p>
        </w:tc>
        <w:tc>
          <w:tcPr>
            <w:tcW w:w="2175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1-2 aspek penulisan materi pembelajaran</w:t>
            </w:r>
          </w:p>
        </w:tc>
        <w:tc>
          <w:tcPr>
            <w:tcW w:w="2410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3-4 aspek penulisan materi pembelajaran</w:t>
            </w:r>
          </w:p>
        </w:tc>
        <w:tc>
          <w:tcPr>
            <w:tcW w:w="2551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5-6 aspek penulisan materi pembelajaran</w:t>
            </w:r>
          </w:p>
        </w:tc>
        <w:tc>
          <w:tcPr>
            <w:tcW w:w="2552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7 aspek penulisan materi pembelajaran</w:t>
            </w:r>
          </w:p>
        </w:tc>
      </w:tr>
      <w:tr w:rsidR="00587638" w:rsidRPr="00E65BD7" w:rsidTr="0014725F">
        <w:tc>
          <w:tcPr>
            <w:tcW w:w="603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3885" w:type="dxa"/>
          </w:tcPr>
          <w:p w:rsidR="00587638" w:rsidRPr="00E65BD7" w:rsidRDefault="00587638" w:rsidP="0014725F">
            <w:pPr>
              <w:pStyle w:val="Default"/>
              <w:rPr>
                <w:rFonts w:ascii="Arial" w:hAnsi="Arial" w:cs="Arial"/>
              </w:rPr>
            </w:pPr>
            <w:r w:rsidRPr="00E65BD7">
              <w:rPr>
                <w:rFonts w:ascii="Arial" w:hAnsi="Arial" w:cs="Arial"/>
              </w:rPr>
              <w:t>Pendekatan, Model, Metode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419"/>
              </w:tabs>
              <w:ind w:right="3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Memilih pendekatan ilmiah dan/atau pendekatan lain yang relevan dengan karakteristik masing-masing mata pelajaran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419"/>
              </w:tabs>
              <w:ind w:right="3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Memilih satu</w:t>
            </w:r>
            <w:r w:rsidRPr="00E65BD7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atau</w:t>
            </w:r>
            <w:r w:rsidRPr="00E65BD7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lebih</w:t>
            </w:r>
            <w:r w:rsidRPr="00E65BD7">
              <w:rPr>
                <w:rFonts w:ascii="Arial" w:hAnsi="Arial" w:cs="Arial"/>
                <w:spacing w:val="13"/>
                <w:sz w:val="24"/>
                <w:szCs w:val="24"/>
              </w:rPr>
              <w:t xml:space="preserve">  model</w:t>
            </w:r>
            <w:proofErr w:type="gramEnd"/>
            <w:r w:rsidRPr="00E65BD7">
              <w:rPr>
                <w:rFonts w:ascii="Arial" w:hAnsi="Arial" w:cs="Arial"/>
                <w:spacing w:val="13"/>
                <w:sz w:val="24"/>
                <w:szCs w:val="24"/>
              </w:rPr>
              <w:t xml:space="preserve"> dan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metode</w:t>
            </w:r>
            <w:r w:rsidRPr="00E65BD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pembelajaran.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419"/>
              </w:tabs>
              <w:ind w:right="3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Memilih  model/metode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pembelajaran</w:t>
            </w:r>
            <w:r w:rsidRPr="00E65BD7">
              <w:rPr>
                <w:rFonts w:ascii="Arial" w:hAnsi="Arial" w:cs="Arial"/>
                <w:spacing w:val="3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aktif</w:t>
            </w:r>
            <w:r w:rsidRPr="00E65BD7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yang</w:t>
            </w:r>
            <w:r w:rsidRPr="00E65BD7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efektif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>dan</w:t>
            </w:r>
            <w:r w:rsidRPr="00E65BD7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efisien</w:t>
            </w:r>
            <w:r w:rsidRPr="00E65BD7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419"/>
              </w:tabs>
              <w:ind w:right="3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Sesuai dengan tujuan pembelajaran</w:t>
            </w:r>
          </w:p>
          <w:p w:rsidR="00587638" w:rsidRPr="00E65BD7" w:rsidRDefault="00587638" w:rsidP="0014725F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419"/>
              </w:tabs>
              <w:ind w:right="3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Menggambarkan proses dan pencapaian kompetensi  </w:t>
            </w:r>
          </w:p>
        </w:tc>
        <w:tc>
          <w:tcPr>
            <w:tcW w:w="2175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</w:t>
            </w:r>
            <w:r w:rsidR="005A7856" w:rsidRPr="00E65BD7">
              <w:rPr>
                <w:rFonts w:ascii="Arial" w:hAnsi="Arial" w:cs="Arial"/>
                <w:sz w:val="24"/>
                <w:szCs w:val="24"/>
              </w:rPr>
              <w:t>2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 aspek </w:t>
            </w:r>
            <w:r w:rsidR="005A7856" w:rsidRPr="00E65BD7">
              <w:rPr>
                <w:rFonts w:ascii="Arial" w:hAnsi="Arial" w:cs="Arial"/>
                <w:sz w:val="24"/>
                <w:szCs w:val="24"/>
              </w:rPr>
              <w:t>pemilihan pendekatan, model dan metode pembelajaran</w:t>
            </w:r>
          </w:p>
        </w:tc>
        <w:tc>
          <w:tcPr>
            <w:tcW w:w="2410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</w:t>
            </w:r>
            <w:r w:rsidR="00605390" w:rsidRPr="00E65BD7">
              <w:rPr>
                <w:rFonts w:ascii="Arial" w:hAnsi="Arial" w:cs="Arial"/>
                <w:sz w:val="24"/>
                <w:szCs w:val="24"/>
              </w:rPr>
              <w:t>3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pemilihan pendekatan, model dan metode pembelajaran</w:t>
            </w:r>
          </w:p>
        </w:tc>
        <w:tc>
          <w:tcPr>
            <w:tcW w:w="2551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</w:t>
            </w:r>
            <w:r w:rsidR="00605390" w:rsidRPr="00E65BD7">
              <w:rPr>
                <w:rFonts w:ascii="Arial" w:hAnsi="Arial" w:cs="Arial"/>
                <w:sz w:val="24"/>
                <w:szCs w:val="24"/>
              </w:rPr>
              <w:t>4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pemilihan pendekatan, model dan metode pembelajaran</w:t>
            </w:r>
          </w:p>
        </w:tc>
        <w:tc>
          <w:tcPr>
            <w:tcW w:w="2552" w:type="dxa"/>
          </w:tcPr>
          <w:p w:rsidR="00587638" w:rsidRPr="00E65BD7" w:rsidRDefault="00587638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5 aspek pemilihan pendekatan, model dan metode pembelajaran</w:t>
            </w:r>
          </w:p>
        </w:tc>
      </w:tr>
      <w:tr w:rsidR="00CC0212" w:rsidRPr="00E65BD7" w:rsidTr="0014725F">
        <w:tc>
          <w:tcPr>
            <w:tcW w:w="603" w:type="dxa"/>
            <w:shd w:val="clear" w:color="auto" w:fill="auto"/>
          </w:tcPr>
          <w:p w:rsidR="00CC0212" w:rsidRPr="00E65BD7" w:rsidRDefault="000F366A" w:rsidP="001472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885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Kegiatan Pembelajaran: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2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Pendahuluan: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penyiapan fisik dan psikis siswa dengan sapaan, doa dan pemberian salam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 aktivitas penyampaian kompetensi yang akan dicapai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p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 xml:space="preserve">engaitan materi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pembelajaran 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 xml:space="preserve">dengan materi pembelajaran sebelumnya  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pengajuan pertanyaan menantang untuk memotivasi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penyampaian manfaat mempelajari materi pembelajaran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penyampaian aspek yang akan dinilai selama proses pembelajaran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aktivitas penyampaian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rencana/langkah-langkah kegiatan (misalnya: kerja individual, kerja kelompok, diskusi, melakukan observasi, dll.) 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kegiatan penguatan karakter siswa dalam bentuk kegiatan </w:t>
            </w:r>
            <w:r w:rsidRPr="00E65BD7">
              <w:rPr>
                <w:rFonts w:ascii="Arial" w:hAnsi="Arial" w:cs="Arial"/>
                <w:i/>
                <w:iCs/>
                <w:sz w:val="24"/>
                <w:szCs w:val="24"/>
              </w:rPr>
              <w:t>brainstorming</w:t>
            </w:r>
          </w:p>
        </w:tc>
        <w:tc>
          <w:tcPr>
            <w:tcW w:w="2175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1-3 aspek kegiatan pendahuluan pembelajaran</w:t>
            </w:r>
          </w:p>
        </w:tc>
        <w:tc>
          <w:tcPr>
            <w:tcW w:w="2410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4-5 aspek kegiatan pendahuluan pembelajaran</w:t>
            </w:r>
          </w:p>
        </w:tc>
        <w:tc>
          <w:tcPr>
            <w:tcW w:w="2551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6-7 aspek kegiatan pendahuluan pembelajaran</w:t>
            </w:r>
          </w:p>
        </w:tc>
        <w:tc>
          <w:tcPr>
            <w:tcW w:w="2552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8 aspek kegiatan pendahuluan pembelajaran</w:t>
            </w:r>
          </w:p>
        </w:tc>
      </w:tr>
      <w:tr w:rsidR="00CC0212" w:rsidRPr="00E65BD7" w:rsidTr="0014725F">
        <w:tc>
          <w:tcPr>
            <w:tcW w:w="603" w:type="dxa"/>
            <w:shd w:val="clear" w:color="auto" w:fill="auto"/>
          </w:tcPr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  <w:shd w:val="clear" w:color="auto" w:fill="auto"/>
          </w:tcPr>
          <w:p w:rsidR="00CC0212" w:rsidRPr="00E65BD7" w:rsidRDefault="00CC0212" w:rsidP="0014725F">
            <w:pPr>
              <w:pStyle w:val="ListParagraph"/>
              <w:numPr>
                <w:ilvl w:val="0"/>
                <w:numId w:val="2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Kegiatan Inti: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Menggambarkan tahapan </w:t>
            </w:r>
            <w:r w:rsidR="005E3326" w:rsidRPr="00E65BD7">
              <w:rPr>
                <w:rFonts w:ascii="Arial" w:hAnsi="Arial" w:cs="Arial"/>
                <w:sz w:val="24"/>
                <w:szCs w:val="24"/>
              </w:rPr>
              <w:t xml:space="preserve">/sintaks </w:t>
            </w:r>
            <w:r w:rsidRPr="00E65BD7">
              <w:rPr>
                <w:rFonts w:ascii="Arial" w:hAnsi="Arial" w:cs="Arial"/>
                <w:sz w:val="24"/>
                <w:szCs w:val="24"/>
              </w:rPr>
              <w:t>yang jelas sesuai de</w:t>
            </w:r>
            <w:r w:rsidR="005E3326" w:rsidRPr="00E65BD7">
              <w:rPr>
                <w:rFonts w:ascii="Arial" w:hAnsi="Arial" w:cs="Arial"/>
                <w:sz w:val="24"/>
                <w:szCs w:val="24"/>
              </w:rPr>
              <w:t>ngan model pembelajaran.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rancangan p</w:t>
            </w:r>
            <w:r w:rsidRPr="00E65BD7">
              <w:rPr>
                <w:rFonts w:ascii="Arial" w:hAnsi="Arial" w:cs="Arial"/>
                <w:sz w:val="24"/>
                <w:szCs w:val="24"/>
                <w:lang w:val="de-LU"/>
              </w:rPr>
              <w:t>embelajaran sesuai dengan kompetensi yang akan dicapai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berbagai  aktivitas  pengelolaan kelas secara individu, kelompok, dan klasikal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kegiatan implementasi PPK berbasis kelas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  <w:u w:val="single"/>
              </w:rPr>
              <w:t>Menggambarkan kemampuan berliterasi.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Menggambarkan proses pembelajaran yang menimbulkan interaksi multi-arah, antar peserta didik, interaksi peserta didik dengan guru, dan interaksi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dengan bahan/alat/lingkungan belajar 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Kegiatan pembelajarannya mendidik dan dialogis yang bermuara pada berkembangnya karakter dan </w:t>
            </w:r>
            <w:r w:rsidRPr="00E65BD7">
              <w:rPr>
                <w:rFonts w:ascii="Arial" w:hAnsi="Arial" w:cs="Arial"/>
                <w:i/>
                <w:sz w:val="24"/>
                <w:szCs w:val="24"/>
              </w:rPr>
              <w:t>Higher Order Thinking Skills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E65BD7">
              <w:rPr>
                <w:rFonts w:ascii="Arial" w:hAnsi="Arial" w:cs="Arial"/>
                <w:i/>
                <w:sz w:val="24"/>
                <w:szCs w:val="24"/>
              </w:rPr>
              <w:t>HOTs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) atau </w:t>
            </w: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Keterampilan  Berpikir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Tingkat Tinggi peserta didik.</w:t>
            </w:r>
          </w:p>
          <w:p w:rsidR="00CC0212" w:rsidRPr="00E65BD7" w:rsidRDefault="00CC0212" w:rsidP="0014725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  <w:u w:val="single"/>
              </w:rPr>
              <w:t>Mengintegrasikan keterampilan hidup abad 21 atau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dikenal</w:t>
            </w:r>
          </w:p>
          <w:p w:rsidR="00CC0212" w:rsidRPr="00E65BD7" w:rsidRDefault="00CC0212" w:rsidP="0014725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dengan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4C (</w:t>
            </w:r>
            <w:r w:rsidRPr="00E65BD7">
              <w:rPr>
                <w:rFonts w:ascii="Arial" w:hAnsi="Arial" w:cs="Arial"/>
                <w:i/>
                <w:sz w:val="24"/>
                <w:szCs w:val="24"/>
              </w:rPr>
              <w:t>critical thinking, creativity, collaboration, communication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) atau berpikir kritis, berkreasi, berkolaborasi/bekerjasama, berkomunikasi dalam kegiatan pembelajaran.  </w:t>
            </w:r>
          </w:p>
          <w:p w:rsidR="00CC0212" w:rsidRPr="00E65BD7" w:rsidRDefault="00CC021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CC0212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1-3 aspek kegiatan inti dalam pembelajaran</w:t>
            </w:r>
          </w:p>
        </w:tc>
        <w:tc>
          <w:tcPr>
            <w:tcW w:w="2410" w:type="dxa"/>
            <w:shd w:val="clear" w:color="auto" w:fill="auto"/>
          </w:tcPr>
          <w:p w:rsidR="00CC0212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4-5 aspek kegiatan inti dalam pembelajaran</w:t>
            </w:r>
          </w:p>
        </w:tc>
        <w:tc>
          <w:tcPr>
            <w:tcW w:w="2551" w:type="dxa"/>
            <w:shd w:val="clear" w:color="auto" w:fill="auto"/>
          </w:tcPr>
          <w:p w:rsidR="00CC0212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6-7 aspek kegiatan inti dalam pembelajaran</w:t>
            </w:r>
          </w:p>
        </w:tc>
        <w:tc>
          <w:tcPr>
            <w:tcW w:w="2552" w:type="dxa"/>
            <w:shd w:val="clear" w:color="auto" w:fill="auto"/>
          </w:tcPr>
          <w:p w:rsidR="00CC0212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8 aspek kegiatan inti dalam pembelajaran</w:t>
            </w:r>
          </w:p>
        </w:tc>
      </w:tr>
      <w:tr w:rsidR="005E3326" w:rsidRPr="00E65BD7" w:rsidTr="0014725F">
        <w:tc>
          <w:tcPr>
            <w:tcW w:w="603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  <w:shd w:val="clear" w:color="auto" w:fill="auto"/>
          </w:tcPr>
          <w:p w:rsidR="005E3326" w:rsidRPr="00E65BD7" w:rsidRDefault="005E3326" w:rsidP="0014725F">
            <w:pPr>
              <w:pStyle w:val="ListParagraph"/>
              <w:numPr>
                <w:ilvl w:val="0"/>
                <w:numId w:val="2"/>
              </w:numPr>
              <w:ind w:left="317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Penutup:</w:t>
            </w:r>
          </w:p>
          <w:p w:rsidR="005E3326" w:rsidRPr="00E65BD7" w:rsidRDefault="005E3326" w:rsidP="0014725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siswa  untuk  menyimpulkan atau merangkum materi pembelajaran</w:t>
            </w:r>
          </w:p>
          <w:p w:rsidR="005E3326" w:rsidRPr="00E65BD7" w:rsidRDefault="005E3326" w:rsidP="0014725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aktivitas siswa  untuk merefleksi proses dan materi pembelajaran</w:t>
            </w:r>
          </w:p>
          <w:p w:rsidR="005E3326" w:rsidRPr="00E65BD7" w:rsidRDefault="005E3326" w:rsidP="0014725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eastAsia="Times New Roman" w:hAnsi="Arial" w:cs="Arial"/>
                <w:sz w:val="24"/>
                <w:szCs w:val="24"/>
              </w:rPr>
              <w:t xml:space="preserve">Memuat aktivitas </w:t>
            </w:r>
            <w:r w:rsidRPr="00E65BD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tindak </w:t>
            </w:r>
            <w:r w:rsidRPr="00E65BD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lastRenderedPageBreak/>
              <w:t>lanjut, khusus bagi peserta didik yang membutuhkan pelayanan khusus diberikan bantuan psiko-edukasi, dan remedial</w:t>
            </w:r>
            <w:r w:rsidRPr="00E65BD7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 xml:space="preserve"> / pengayaan</w:t>
            </w:r>
            <w:r w:rsidRPr="00E65BD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;</w:t>
            </w:r>
          </w:p>
          <w:p w:rsidR="005E3326" w:rsidRDefault="005E3326" w:rsidP="0014725F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 aktivitas siswa untuk penumbuhan nilai karakter(doa, menyanyikan lagu wajib, lagu daerah, menguatkan kembali sikap spiritual dan sosial)</w:t>
            </w:r>
          </w:p>
          <w:p w:rsidR="00E65BD7" w:rsidRPr="00E65BD7" w:rsidRDefault="00E65BD7" w:rsidP="0014725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 aspek kegiatan penutup dalam pembelajaran</w:t>
            </w:r>
          </w:p>
        </w:tc>
        <w:tc>
          <w:tcPr>
            <w:tcW w:w="2410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2 aspek kegiatan penutup dalam pembelajaran</w:t>
            </w:r>
          </w:p>
        </w:tc>
        <w:tc>
          <w:tcPr>
            <w:tcW w:w="2551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3 aspek kegiatan penutup dalam pembelajaran</w:t>
            </w:r>
          </w:p>
        </w:tc>
        <w:tc>
          <w:tcPr>
            <w:tcW w:w="2552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 aspek kegiatan penutup dalam pembelajaran</w:t>
            </w:r>
          </w:p>
        </w:tc>
      </w:tr>
      <w:tr w:rsidR="00CF5EAD" w:rsidRPr="00E65BD7" w:rsidTr="0014725F">
        <w:tc>
          <w:tcPr>
            <w:tcW w:w="603" w:type="dxa"/>
            <w:shd w:val="clear" w:color="auto" w:fill="auto"/>
          </w:tcPr>
          <w:p w:rsidR="00CF5EAD" w:rsidRPr="00E65BD7" w:rsidRDefault="00CF5EA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885" w:type="dxa"/>
            <w:shd w:val="clear" w:color="auto" w:fill="auto"/>
          </w:tcPr>
          <w:p w:rsidR="00CF5EAD" w:rsidRPr="00E65BD7" w:rsidRDefault="00CF5EAD" w:rsidP="0014725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Penilaian Pembelajaran, Remedial, dan Pengayaan:</w:t>
            </w:r>
          </w:p>
          <w:p w:rsidR="00CF5EAD" w:rsidRPr="00E65BD7" w:rsidRDefault="00CF5EAD" w:rsidP="0014725F">
            <w:pPr>
              <w:pStyle w:val="ListParagraph"/>
              <w:numPr>
                <w:ilvl w:val="0"/>
                <w:numId w:val="3"/>
              </w:numPr>
              <w:ind w:left="321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Tehnik Penilaian</w:t>
            </w:r>
          </w:p>
          <w:p w:rsidR="00CF5EAD" w:rsidRPr="00E65BD7" w:rsidRDefault="00CF5EAD" w:rsidP="0014725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18"/>
              </w:tabs>
              <w:ind w:right="3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Mencantumkan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teknik penilaian yang sesuai dengan indikator untuk semua aspek penilaian mencakup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ranah  pengetahuan</w:t>
            </w:r>
            <w:proofErr w:type="gramEnd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, keterampilan, dan /atau sikap.</w:t>
            </w:r>
          </w:p>
          <w:p w:rsidR="00CF5EAD" w:rsidRPr="00E65BD7" w:rsidRDefault="00CF5EAD" w:rsidP="0014725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18"/>
              </w:tabs>
              <w:ind w:right="3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Mencantumkan tehnik penilaian untuk pembelajaran reguler, remedial, dan pengayaan.</w:t>
            </w:r>
          </w:p>
          <w:p w:rsidR="00CF5EAD" w:rsidRPr="00E65BD7" w:rsidRDefault="00CF5EAD" w:rsidP="0014725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18"/>
              </w:tabs>
              <w:ind w:right="3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Mencantumkan tehnik penilaian untuk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  remedial</w:t>
            </w:r>
            <w:proofErr w:type="gramEnd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</w:p>
          <w:p w:rsidR="00CF5EAD" w:rsidRPr="00E65BD7" w:rsidRDefault="00CF5EAD" w:rsidP="0014725F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18"/>
              </w:tabs>
              <w:ind w:right="3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Mencantumkan tehnik penilaian untuk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pembelajaran pengayaan.</w:t>
            </w:r>
          </w:p>
          <w:p w:rsidR="00CF5EAD" w:rsidRPr="00E65BD7" w:rsidRDefault="00CF5EAD" w:rsidP="0014725F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CF5EAD" w:rsidRPr="00E65BD7" w:rsidRDefault="00CF5EA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 xml:space="preserve">Mencakup  1 aspek penulisan  tehnik penilaian  </w:t>
            </w:r>
          </w:p>
        </w:tc>
        <w:tc>
          <w:tcPr>
            <w:tcW w:w="2410" w:type="dxa"/>
            <w:shd w:val="clear" w:color="auto" w:fill="auto"/>
          </w:tcPr>
          <w:p w:rsidR="00CF5EAD" w:rsidRPr="00E65BD7" w:rsidRDefault="00CF5EA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2 aspek penulisan  tehnik penilaian</w:t>
            </w:r>
          </w:p>
        </w:tc>
        <w:tc>
          <w:tcPr>
            <w:tcW w:w="2551" w:type="dxa"/>
            <w:shd w:val="clear" w:color="auto" w:fill="auto"/>
          </w:tcPr>
          <w:p w:rsidR="00CF5EAD" w:rsidRPr="00E65BD7" w:rsidRDefault="00CF5EA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3 aspek penulisan  tehnik penilaian</w:t>
            </w:r>
          </w:p>
        </w:tc>
        <w:tc>
          <w:tcPr>
            <w:tcW w:w="2552" w:type="dxa"/>
            <w:shd w:val="clear" w:color="auto" w:fill="auto"/>
          </w:tcPr>
          <w:p w:rsidR="00CF5EAD" w:rsidRPr="00E65BD7" w:rsidRDefault="00CF5EAD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 aspek penulisan  tehnik penilaian</w:t>
            </w:r>
          </w:p>
        </w:tc>
      </w:tr>
      <w:tr w:rsidR="005E3326" w:rsidRPr="00E65BD7" w:rsidTr="0014725F">
        <w:tc>
          <w:tcPr>
            <w:tcW w:w="603" w:type="dxa"/>
            <w:shd w:val="clear" w:color="auto" w:fill="auto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  <w:shd w:val="clear" w:color="auto" w:fill="auto"/>
          </w:tcPr>
          <w:p w:rsidR="00CF5EAD" w:rsidRPr="00E65BD7" w:rsidRDefault="00CF5EAD" w:rsidP="0014725F">
            <w:pPr>
              <w:pStyle w:val="ListParagraph"/>
              <w:numPr>
                <w:ilvl w:val="0"/>
                <w:numId w:val="3"/>
              </w:numPr>
              <w:ind w:left="321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Instrumen Penilaian</w:t>
            </w:r>
          </w:p>
          <w:p w:rsidR="00CF5EAD" w:rsidRPr="00E65BD7" w:rsidRDefault="00CF5EAD" w:rsidP="0014725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Instrumen penilaian  mencakup aspek sikap, pengetahuan, dan keterampilan</w:t>
            </w:r>
          </w:p>
          <w:p w:rsidR="00CF5EAD" w:rsidRPr="00E65BD7" w:rsidRDefault="00CF5EAD" w:rsidP="0014725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kisi-kisi instrumen penilaian untuk penilaian aspek sikap, pengetahuan, dan keterampilan </w:t>
            </w:r>
            <w:r w:rsidR="000E21AA" w:rsidRPr="00E65BD7">
              <w:rPr>
                <w:rFonts w:ascii="Arial" w:hAnsi="Arial" w:cs="Arial"/>
                <w:sz w:val="24"/>
                <w:szCs w:val="24"/>
              </w:rPr>
              <w:t xml:space="preserve">(untuk pengetahuan dan keterampilan 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dilengkapi dengan pedoman penskoran dan/atau </w:t>
            </w:r>
            <w:r w:rsidR="000E21AA" w:rsidRPr="00E65BD7">
              <w:rPr>
                <w:rFonts w:ascii="Arial" w:hAnsi="Arial" w:cs="Arial"/>
                <w:sz w:val="24"/>
                <w:szCs w:val="24"/>
              </w:rPr>
              <w:t>rubrik)</w:t>
            </w:r>
          </w:p>
          <w:p w:rsidR="00CF5EAD" w:rsidRPr="00E65BD7" w:rsidRDefault="00CF5EAD" w:rsidP="0014725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Memuat  instrumen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untuk penilaian aspek sikap, pengetahuan, dan keterampilan.</w:t>
            </w:r>
          </w:p>
          <w:p w:rsidR="005E3326" w:rsidRPr="00E65BD7" w:rsidRDefault="00CF5EAD" w:rsidP="0014725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instrumen </w:t>
            </w: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untuk  pembelajaran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remedial dan Pengayaan.</w:t>
            </w:r>
          </w:p>
        </w:tc>
        <w:tc>
          <w:tcPr>
            <w:tcW w:w="2175" w:type="dxa"/>
            <w:shd w:val="clear" w:color="auto" w:fill="auto"/>
          </w:tcPr>
          <w:p w:rsidR="005E3326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1 aspek penulisan  instrumen penilaian</w:t>
            </w:r>
          </w:p>
        </w:tc>
        <w:tc>
          <w:tcPr>
            <w:tcW w:w="2410" w:type="dxa"/>
            <w:shd w:val="clear" w:color="auto" w:fill="auto"/>
          </w:tcPr>
          <w:p w:rsidR="005E3326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2 aspek penulisan  instrumen penilaian</w:t>
            </w:r>
          </w:p>
        </w:tc>
        <w:tc>
          <w:tcPr>
            <w:tcW w:w="2551" w:type="dxa"/>
            <w:shd w:val="clear" w:color="auto" w:fill="auto"/>
          </w:tcPr>
          <w:p w:rsidR="005E3326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3 aspek penulisan  instrumen penilaian</w:t>
            </w:r>
          </w:p>
        </w:tc>
        <w:tc>
          <w:tcPr>
            <w:tcW w:w="2552" w:type="dxa"/>
            <w:shd w:val="clear" w:color="auto" w:fill="auto"/>
          </w:tcPr>
          <w:p w:rsidR="005E3326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 aspek penulisan  instrumen penilaian</w:t>
            </w:r>
          </w:p>
        </w:tc>
      </w:tr>
      <w:tr w:rsidR="000E21AA" w:rsidRPr="00E65BD7" w:rsidTr="0014725F">
        <w:tc>
          <w:tcPr>
            <w:tcW w:w="603" w:type="dxa"/>
            <w:shd w:val="clear" w:color="auto" w:fill="auto"/>
          </w:tcPr>
          <w:p w:rsidR="000E21AA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  <w:shd w:val="clear" w:color="auto" w:fill="auto"/>
          </w:tcPr>
          <w:p w:rsidR="000E21AA" w:rsidRPr="00E65BD7" w:rsidRDefault="000E21AA" w:rsidP="0014725F">
            <w:pPr>
              <w:pStyle w:val="ListParagraph"/>
              <w:numPr>
                <w:ilvl w:val="0"/>
                <w:numId w:val="3"/>
              </w:numPr>
              <w:ind w:left="321"/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Pembelajaran remedial dan pengayaan</w:t>
            </w:r>
          </w:p>
          <w:p w:rsidR="000E21AA" w:rsidRPr="00E65BD7" w:rsidRDefault="000E21AA" w:rsidP="0014725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penilaian pembelajaran regular yang sesuai indikator </w:t>
            </w:r>
          </w:p>
          <w:p w:rsidR="000E21AA" w:rsidRPr="00E65BD7" w:rsidRDefault="000E21AA" w:rsidP="0014725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penilaian pembelajaran remedial yang sesuai dengan indikator</w:t>
            </w:r>
          </w:p>
          <w:p w:rsidR="000E21AA" w:rsidRPr="00E65BD7" w:rsidRDefault="000E21AA" w:rsidP="0014725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Memuat penilaian pembelajaran pengayaan </w:t>
            </w: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yang sesuai dengan indikator</w:t>
            </w:r>
          </w:p>
          <w:p w:rsidR="000E21AA" w:rsidRPr="00E65BD7" w:rsidRDefault="000E21AA" w:rsidP="0014725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pedoman pelaksanaan penilaian pembelajaran remedial dan pengayaan.</w:t>
            </w:r>
          </w:p>
        </w:tc>
        <w:tc>
          <w:tcPr>
            <w:tcW w:w="2175" w:type="dxa"/>
            <w:shd w:val="clear" w:color="auto" w:fill="auto"/>
          </w:tcPr>
          <w:p w:rsidR="000E21AA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penulisan penilaian pada pembelajaran regular, remedial dan pengayaan.</w:t>
            </w:r>
          </w:p>
        </w:tc>
        <w:tc>
          <w:tcPr>
            <w:tcW w:w="2410" w:type="dxa"/>
            <w:shd w:val="clear" w:color="auto" w:fill="auto"/>
          </w:tcPr>
          <w:p w:rsidR="000E21AA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Mencakup  2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penulisan penilaian pada pembelajaran regular, remedial dan pengayaan.</w:t>
            </w:r>
          </w:p>
        </w:tc>
        <w:tc>
          <w:tcPr>
            <w:tcW w:w="2551" w:type="dxa"/>
            <w:shd w:val="clear" w:color="auto" w:fill="auto"/>
          </w:tcPr>
          <w:p w:rsidR="000E21AA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Mencakup  3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penulisan penilaian pada pembelajaran regular, remedial dan pengayaan.</w:t>
            </w:r>
          </w:p>
        </w:tc>
        <w:tc>
          <w:tcPr>
            <w:tcW w:w="2552" w:type="dxa"/>
            <w:shd w:val="clear" w:color="auto" w:fill="auto"/>
          </w:tcPr>
          <w:p w:rsidR="000E21AA" w:rsidRPr="00E65BD7" w:rsidRDefault="000E21AA" w:rsidP="0014725F">
            <w:pPr>
              <w:ind w:right="-178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65BD7">
              <w:rPr>
                <w:rFonts w:ascii="Arial" w:hAnsi="Arial" w:cs="Arial"/>
                <w:sz w:val="24"/>
                <w:szCs w:val="24"/>
              </w:rPr>
              <w:t>Mencakup  4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penulisan penilaian pada pembelajaran regular, remedial dan pengayaan.</w:t>
            </w:r>
          </w:p>
        </w:tc>
      </w:tr>
      <w:tr w:rsidR="005E3326" w:rsidRPr="00E65BD7" w:rsidTr="0014725F">
        <w:tc>
          <w:tcPr>
            <w:tcW w:w="603" w:type="dxa"/>
          </w:tcPr>
          <w:p w:rsidR="005E3326" w:rsidRPr="00E65BD7" w:rsidRDefault="000E21AA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85" w:type="dxa"/>
          </w:tcPr>
          <w:p w:rsidR="005E3326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Media/Alat, Bahan, dan Sumber Belajar</w:t>
            </w:r>
          </w:p>
        </w:tc>
        <w:tc>
          <w:tcPr>
            <w:tcW w:w="2175" w:type="dxa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3326" w:rsidRPr="00E65BD7" w:rsidRDefault="005E3326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5083" w:rsidRPr="00E65BD7" w:rsidTr="0014725F">
        <w:tc>
          <w:tcPr>
            <w:tcW w:w="603" w:type="dxa"/>
          </w:tcPr>
          <w:p w:rsidR="00B75083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</w:tcPr>
          <w:p w:rsidR="00B75083" w:rsidRPr="00E65BD7" w:rsidRDefault="00B75083" w:rsidP="0014725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Media/alat:</w:t>
            </w:r>
          </w:p>
          <w:p w:rsidR="00B75083" w:rsidRPr="00E65BD7" w:rsidRDefault="00B75083" w:rsidP="0014725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19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jenis media/alat yang akan digunakan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</w:p>
          <w:p w:rsidR="00B75083" w:rsidRPr="00E65BD7" w:rsidRDefault="00B75083" w:rsidP="0014725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19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Memanfaatkan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media/alat sesuai dengan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indikator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 dan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karakteristik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peserta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didik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serta kondisi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sekolah.</w:t>
            </w:r>
          </w:p>
          <w:p w:rsidR="00B75083" w:rsidRPr="00E65BD7" w:rsidRDefault="00B75083" w:rsidP="0014725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19"/>
              </w:tabs>
              <w:spacing w:before="60"/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Memanfaatkan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media/alat untuk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mewujudkan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 dengan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pendekatan</w:t>
            </w:r>
            <w:r w:rsidRPr="00E65BD7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saintifik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atau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model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memadai.</w:t>
            </w:r>
          </w:p>
          <w:p w:rsidR="00492AA2" w:rsidRPr="00E65BD7" w:rsidRDefault="00B75083" w:rsidP="0014725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65"/>
              </w:tabs>
              <w:spacing w:before="60"/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Memilih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media/alat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untuk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menyampaikan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pesan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yang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menarik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dan  variatif</w:t>
            </w:r>
            <w:proofErr w:type="gramEnd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</w:p>
        </w:tc>
        <w:tc>
          <w:tcPr>
            <w:tcW w:w="2175" w:type="dxa"/>
          </w:tcPr>
          <w:p w:rsidR="00B75083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1 aspek pemilihan media/alat pembelajaran</w:t>
            </w:r>
          </w:p>
        </w:tc>
        <w:tc>
          <w:tcPr>
            <w:tcW w:w="2410" w:type="dxa"/>
          </w:tcPr>
          <w:p w:rsidR="00B75083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2 aspek pemilihan media/alat pembelajaran</w:t>
            </w:r>
          </w:p>
        </w:tc>
        <w:tc>
          <w:tcPr>
            <w:tcW w:w="2551" w:type="dxa"/>
          </w:tcPr>
          <w:p w:rsidR="00B75083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 </w:t>
            </w:r>
            <w:r w:rsidR="000C0B07" w:rsidRPr="00E65BD7">
              <w:rPr>
                <w:rFonts w:ascii="Arial" w:hAnsi="Arial" w:cs="Arial"/>
                <w:sz w:val="24"/>
                <w:szCs w:val="24"/>
              </w:rPr>
              <w:t>3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pemilihan media/alat pembelajaran</w:t>
            </w:r>
          </w:p>
        </w:tc>
        <w:tc>
          <w:tcPr>
            <w:tcW w:w="2552" w:type="dxa"/>
          </w:tcPr>
          <w:p w:rsidR="00B75083" w:rsidRPr="00E65BD7" w:rsidRDefault="00B75083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Mencakup  </w:t>
            </w:r>
            <w:r w:rsidR="000C0B07" w:rsidRPr="00E65BD7">
              <w:rPr>
                <w:rFonts w:ascii="Arial" w:hAnsi="Arial" w:cs="Arial"/>
                <w:sz w:val="24"/>
                <w:szCs w:val="24"/>
              </w:rPr>
              <w:t>4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aspek pemilihan media/alat pembelajaran</w:t>
            </w:r>
          </w:p>
        </w:tc>
      </w:tr>
      <w:tr w:rsidR="00492AA2" w:rsidRPr="00E65BD7" w:rsidTr="0014725F">
        <w:tc>
          <w:tcPr>
            <w:tcW w:w="603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</w:tcPr>
          <w:p w:rsidR="00492AA2" w:rsidRPr="00E65BD7" w:rsidRDefault="00492AA2" w:rsidP="001472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 xml:space="preserve">Bahan: </w:t>
            </w:r>
          </w:p>
          <w:p w:rsidR="00492AA2" w:rsidRPr="00E65BD7" w:rsidRDefault="00492AA2" w:rsidP="001472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19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Memuat jenis bahan yang akan digunakan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</w:p>
          <w:p w:rsidR="00492AA2" w:rsidRPr="00E65BD7" w:rsidRDefault="00492AA2" w:rsidP="001472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19"/>
              </w:tabs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Memanfaatkan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bahan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sesuai dengan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indikator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 dan</w:t>
            </w:r>
            <w:proofErr w:type="gramEnd"/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karakteristik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peserta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didik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serta kondisi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sekolah.</w:t>
            </w:r>
          </w:p>
          <w:p w:rsidR="00492AA2" w:rsidRPr="00E65BD7" w:rsidRDefault="00492AA2" w:rsidP="001472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19"/>
              </w:tabs>
              <w:spacing w:before="60"/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Memanfaatkan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bahan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untuk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mewujudkan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pembelajaran dengan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pendekatan</w:t>
            </w:r>
            <w:r w:rsidRPr="00E65BD7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saintifik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atau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model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memadai.</w:t>
            </w:r>
          </w:p>
          <w:p w:rsidR="00492AA2" w:rsidRPr="00E65BD7" w:rsidRDefault="00492AA2" w:rsidP="0014725F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419"/>
              </w:tabs>
              <w:spacing w:before="60"/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Memilih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bahan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untuk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menyampaikan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pesan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yang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menarik </w:t>
            </w:r>
            <w:proofErr w:type="gramStart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dan  variatif</w:t>
            </w:r>
            <w:proofErr w:type="gramEnd"/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</w:p>
        </w:tc>
        <w:tc>
          <w:tcPr>
            <w:tcW w:w="2175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lastRenderedPageBreak/>
              <w:t>Mencakup  1 aspek pemilihan bahan pembelajaran</w:t>
            </w:r>
          </w:p>
        </w:tc>
        <w:tc>
          <w:tcPr>
            <w:tcW w:w="2410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2 aspek pemilihan bahan pembelajaran</w:t>
            </w:r>
          </w:p>
        </w:tc>
        <w:tc>
          <w:tcPr>
            <w:tcW w:w="2551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3 aspek pemilihan bahan pembelajaran</w:t>
            </w:r>
          </w:p>
        </w:tc>
        <w:tc>
          <w:tcPr>
            <w:tcW w:w="2552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4 aspek pemilihan bahan pembelajaran</w:t>
            </w:r>
          </w:p>
        </w:tc>
      </w:tr>
      <w:tr w:rsidR="00492AA2" w:rsidRPr="00E65BD7" w:rsidTr="0014725F">
        <w:tc>
          <w:tcPr>
            <w:tcW w:w="603" w:type="dxa"/>
          </w:tcPr>
          <w:p w:rsidR="00492AA2" w:rsidRPr="00E65BD7" w:rsidRDefault="00492AA2" w:rsidP="001472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5" w:type="dxa"/>
          </w:tcPr>
          <w:p w:rsidR="00492AA2" w:rsidRPr="00E65BD7" w:rsidRDefault="00D91D0C" w:rsidP="0014725F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z w:val="24"/>
                <w:szCs w:val="24"/>
                <w:u w:val="single"/>
              </w:rPr>
              <w:t>Sumber:</w:t>
            </w:r>
          </w:p>
          <w:p w:rsidR="00E65BD7" w:rsidRPr="00E65BD7" w:rsidRDefault="00E65BD7" w:rsidP="0014725F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D91D0C" w:rsidRPr="00E65BD7" w:rsidRDefault="00D91D0C" w:rsidP="0014725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Mendukung pencapaian kompetensi dan pembelajaran aktif dengan pendekatan ilmiah</w:t>
            </w:r>
          </w:p>
          <w:p w:rsidR="00D91D0C" w:rsidRPr="00E65BD7" w:rsidRDefault="00D91D0C" w:rsidP="0014725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Sesuai dengan karakterisitik peserta didik</w:t>
            </w:r>
          </w:p>
          <w:p w:rsidR="00D91D0C" w:rsidRPr="00E65BD7" w:rsidRDefault="00D91D0C" w:rsidP="0014725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Sumber belajar yang digunakan mencakup multimoda antara lain bahan cetak, elektronik, alam dan sumber belajar lainnya</w:t>
            </w:r>
          </w:p>
          <w:p w:rsidR="00E65BD7" w:rsidRPr="00E65BD7" w:rsidRDefault="00E65BD7" w:rsidP="0014725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Memanfaatkan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lingkungan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alam</w:t>
            </w:r>
            <w:r w:rsidRPr="00E65BD7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dan/atau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sosial</w:t>
            </w:r>
          </w:p>
          <w:p w:rsidR="00E65BD7" w:rsidRPr="00E65BD7" w:rsidRDefault="00E65BD7" w:rsidP="0014725F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3"/>
              </w:tabs>
              <w:spacing w:line="230" w:lineRule="exact"/>
              <w:ind w:right="3"/>
              <w:contextualSpacing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Menggunakan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buku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teks</w:t>
            </w:r>
            <w:r w:rsidRPr="00E65BD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pelajaran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dari pemerintah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(Buku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Peserta didik dan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Buku</w:t>
            </w:r>
            <w:r w:rsidRPr="00E65BD7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z w:val="24"/>
                <w:szCs w:val="24"/>
              </w:rPr>
              <w:t>Guru).</w:t>
            </w:r>
          </w:p>
          <w:p w:rsidR="00E65BD7" w:rsidRPr="00E65BD7" w:rsidRDefault="00E65BD7" w:rsidP="0014725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Merujuk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materi-materi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yang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 xml:space="preserve"> diperoleh</w:t>
            </w:r>
            <w:r w:rsidRPr="00E65BD7">
              <w:rPr>
                <w:rFonts w:ascii="Arial" w:hAnsi="Arial" w:cs="Arial"/>
                <w:spacing w:val="37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melalui</w:t>
            </w:r>
            <w:r w:rsidRPr="00E65B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5BD7">
              <w:rPr>
                <w:rFonts w:ascii="Arial" w:hAnsi="Arial" w:cs="Arial"/>
                <w:spacing w:val="-1"/>
                <w:sz w:val="24"/>
                <w:szCs w:val="24"/>
              </w:rPr>
              <w:t>perpustakaan</w:t>
            </w:r>
          </w:p>
          <w:p w:rsidR="00E65BD7" w:rsidRPr="00E65BD7" w:rsidRDefault="00E65BD7" w:rsidP="0014725F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175" w:type="dxa"/>
          </w:tcPr>
          <w:p w:rsidR="00492AA2" w:rsidRPr="00E65BD7" w:rsidRDefault="00E65BD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1-2 aspek pemilihan sumber belajar</w:t>
            </w:r>
          </w:p>
        </w:tc>
        <w:tc>
          <w:tcPr>
            <w:tcW w:w="2410" w:type="dxa"/>
          </w:tcPr>
          <w:p w:rsidR="00492AA2" w:rsidRPr="00E65BD7" w:rsidRDefault="00E65BD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3-4 aspek pemilihan sumber belajar</w:t>
            </w:r>
          </w:p>
        </w:tc>
        <w:tc>
          <w:tcPr>
            <w:tcW w:w="2551" w:type="dxa"/>
          </w:tcPr>
          <w:p w:rsidR="00492AA2" w:rsidRPr="00E65BD7" w:rsidRDefault="00E65BD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5 aspek pemilihan sumber belajar</w:t>
            </w:r>
          </w:p>
        </w:tc>
        <w:tc>
          <w:tcPr>
            <w:tcW w:w="2552" w:type="dxa"/>
          </w:tcPr>
          <w:p w:rsidR="00492AA2" w:rsidRPr="00E65BD7" w:rsidRDefault="00E65BD7" w:rsidP="0014725F">
            <w:pPr>
              <w:rPr>
                <w:rFonts w:ascii="Arial" w:hAnsi="Arial" w:cs="Arial"/>
                <w:sz w:val="24"/>
                <w:szCs w:val="24"/>
              </w:rPr>
            </w:pPr>
            <w:r w:rsidRPr="00E65BD7">
              <w:rPr>
                <w:rFonts w:ascii="Arial" w:hAnsi="Arial" w:cs="Arial"/>
                <w:sz w:val="24"/>
                <w:szCs w:val="24"/>
              </w:rPr>
              <w:t>Mencakup  6 aspek pemilihan sumber belajar</w:t>
            </w:r>
          </w:p>
        </w:tc>
      </w:tr>
    </w:tbl>
    <w:p w:rsidR="000F366A" w:rsidRDefault="000F366A" w:rsidP="0014725F">
      <w:r>
        <w:t xml:space="preserve">KETERANGAN: </w:t>
      </w:r>
    </w:p>
    <w:p w:rsidR="000F366A" w:rsidRDefault="000F366A" w:rsidP="0014725F">
      <w:r>
        <w:t>RUBRI</w:t>
      </w:r>
      <w:bookmarkStart w:id="0" w:name="_GoBack"/>
      <w:bookmarkEnd w:id="0"/>
      <w:r>
        <w:t xml:space="preserve">K Komponen nomor 4, 8 dan 9 (warna biru muda) </w:t>
      </w:r>
      <w:proofErr w:type="gramStart"/>
      <w:r>
        <w:t>dapat  digunakan</w:t>
      </w:r>
      <w:proofErr w:type="gramEnd"/>
      <w:r>
        <w:t xml:space="preserve"> untuk RPP sesuai dengan Surat Edaran Mendikbud No. 14 tahun 2019.</w:t>
      </w:r>
    </w:p>
    <w:sectPr w:rsidR="000F366A" w:rsidSect="0014725F">
      <w:pgSz w:w="15840" w:h="12240" w:orient="landscape"/>
      <w:pgMar w:top="1440" w:right="283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399"/>
    <w:multiLevelType w:val="hybridMultilevel"/>
    <w:tmpl w:val="0F720B6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">
    <w:nsid w:val="0B7B215B"/>
    <w:multiLevelType w:val="hybridMultilevel"/>
    <w:tmpl w:val="CDA6F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623DA"/>
    <w:multiLevelType w:val="hybridMultilevel"/>
    <w:tmpl w:val="1ED65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A5E28"/>
    <w:multiLevelType w:val="hybridMultilevel"/>
    <w:tmpl w:val="0F1CEC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21E46"/>
    <w:multiLevelType w:val="hybridMultilevel"/>
    <w:tmpl w:val="432C3C7C"/>
    <w:lvl w:ilvl="0" w:tplc="9E942C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80F1E"/>
    <w:multiLevelType w:val="hybridMultilevel"/>
    <w:tmpl w:val="3A02DF20"/>
    <w:lvl w:ilvl="0" w:tplc="BA004A64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64837"/>
    <w:multiLevelType w:val="hybridMultilevel"/>
    <w:tmpl w:val="72E65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74440"/>
    <w:multiLevelType w:val="hybridMultilevel"/>
    <w:tmpl w:val="2BD4B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B1DF2"/>
    <w:multiLevelType w:val="hybridMultilevel"/>
    <w:tmpl w:val="AC2C93B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5C3DC0"/>
    <w:multiLevelType w:val="hybridMultilevel"/>
    <w:tmpl w:val="D870F35E"/>
    <w:lvl w:ilvl="0" w:tplc="39724FC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48C62A5C"/>
    <w:multiLevelType w:val="hybridMultilevel"/>
    <w:tmpl w:val="5198AED0"/>
    <w:lvl w:ilvl="0" w:tplc="77B62246">
      <w:start w:val="1"/>
      <w:numFmt w:val="decimal"/>
      <w:lvlText w:val="%1.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1">
    <w:nsid w:val="4A0A1884"/>
    <w:multiLevelType w:val="hybridMultilevel"/>
    <w:tmpl w:val="79949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30835"/>
    <w:multiLevelType w:val="hybridMultilevel"/>
    <w:tmpl w:val="0632F72A"/>
    <w:lvl w:ilvl="0" w:tplc="9E942C98">
      <w:start w:val="1"/>
      <w:numFmt w:val="decimal"/>
      <w:lvlText w:val="%1."/>
      <w:lvlJc w:val="left"/>
      <w:pPr>
        <w:ind w:left="677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>
    <w:nsid w:val="5B5E6936"/>
    <w:multiLevelType w:val="hybridMultilevel"/>
    <w:tmpl w:val="83E09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80482"/>
    <w:multiLevelType w:val="hybridMultilevel"/>
    <w:tmpl w:val="48F8C704"/>
    <w:lvl w:ilvl="0" w:tplc="9E942C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E6143"/>
    <w:multiLevelType w:val="hybridMultilevel"/>
    <w:tmpl w:val="5EE04002"/>
    <w:lvl w:ilvl="0" w:tplc="13E2259C">
      <w:start w:val="1"/>
      <w:numFmt w:val="decimal"/>
      <w:lvlText w:val="%1."/>
      <w:lvlJc w:val="left"/>
      <w:pPr>
        <w:ind w:left="677" w:hanging="360"/>
      </w:pPr>
      <w:rPr>
        <w:rFonts w:ascii="Times New Roman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6">
    <w:nsid w:val="6A24321B"/>
    <w:multiLevelType w:val="hybridMultilevel"/>
    <w:tmpl w:val="F92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6534C2"/>
    <w:multiLevelType w:val="hybridMultilevel"/>
    <w:tmpl w:val="8844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B0B7B"/>
    <w:multiLevelType w:val="hybridMultilevel"/>
    <w:tmpl w:val="625CD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5A50CC"/>
    <w:multiLevelType w:val="hybridMultilevel"/>
    <w:tmpl w:val="C6D44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E43CB"/>
    <w:multiLevelType w:val="hybridMultilevel"/>
    <w:tmpl w:val="220466B4"/>
    <w:lvl w:ilvl="0" w:tplc="04090019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EE1C5F"/>
    <w:multiLevelType w:val="hybridMultilevel"/>
    <w:tmpl w:val="563E1672"/>
    <w:lvl w:ilvl="0" w:tplc="94E6C83E">
      <w:start w:val="1"/>
      <w:numFmt w:val="decimal"/>
      <w:lvlText w:val="%1."/>
      <w:lvlJc w:val="left"/>
      <w:pPr>
        <w:ind w:left="452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64F0C83E">
      <w:start w:val="1"/>
      <w:numFmt w:val="bullet"/>
      <w:lvlText w:val="•"/>
      <w:lvlJc w:val="left"/>
      <w:pPr>
        <w:ind w:left="788" w:hanging="360"/>
      </w:pPr>
      <w:rPr>
        <w:rFonts w:hint="default"/>
      </w:rPr>
    </w:lvl>
    <w:lvl w:ilvl="2" w:tplc="8EDE7FDC">
      <w:start w:val="1"/>
      <w:numFmt w:val="bullet"/>
      <w:lvlText w:val="•"/>
      <w:lvlJc w:val="left"/>
      <w:pPr>
        <w:ind w:left="1125" w:hanging="360"/>
      </w:pPr>
      <w:rPr>
        <w:rFonts w:hint="default"/>
      </w:rPr>
    </w:lvl>
    <w:lvl w:ilvl="3" w:tplc="8B8841F2">
      <w:start w:val="1"/>
      <w:numFmt w:val="bullet"/>
      <w:lvlText w:val="•"/>
      <w:lvlJc w:val="left"/>
      <w:pPr>
        <w:ind w:left="1461" w:hanging="360"/>
      </w:pPr>
      <w:rPr>
        <w:rFonts w:hint="default"/>
      </w:rPr>
    </w:lvl>
    <w:lvl w:ilvl="4" w:tplc="6FC0AB80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5" w:tplc="CA78F894">
      <w:start w:val="1"/>
      <w:numFmt w:val="bullet"/>
      <w:lvlText w:val="•"/>
      <w:lvlJc w:val="left"/>
      <w:pPr>
        <w:ind w:left="2134" w:hanging="360"/>
      </w:pPr>
      <w:rPr>
        <w:rFonts w:hint="default"/>
      </w:rPr>
    </w:lvl>
    <w:lvl w:ilvl="6" w:tplc="09042A6E">
      <w:start w:val="1"/>
      <w:numFmt w:val="bullet"/>
      <w:lvlText w:val="•"/>
      <w:lvlJc w:val="left"/>
      <w:pPr>
        <w:ind w:left="2470" w:hanging="360"/>
      </w:pPr>
      <w:rPr>
        <w:rFonts w:hint="default"/>
      </w:rPr>
    </w:lvl>
    <w:lvl w:ilvl="7" w:tplc="0C2086BC">
      <w:start w:val="1"/>
      <w:numFmt w:val="bullet"/>
      <w:lvlText w:val="•"/>
      <w:lvlJc w:val="left"/>
      <w:pPr>
        <w:ind w:left="2806" w:hanging="360"/>
      </w:pPr>
      <w:rPr>
        <w:rFonts w:hint="default"/>
      </w:rPr>
    </w:lvl>
    <w:lvl w:ilvl="8" w:tplc="8372445A">
      <w:start w:val="1"/>
      <w:numFmt w:val="bullet"/>
      <w:lvlText w:val="•"/>
      <w:lvlJc w:val="left"/>
      <w:pPr>
        <w:ind w:left="3143" w:hanging="36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6"/>
  </w:num>
  <w:num w:numId="4">
    <w:abstractNumId w:val="9"/>
  </w:num>
  <w:num w:numId="5">
    <w:abstractNumId w:val="15"/>
  </w:num>
  <w:num w:numId="6">
    <w:abstractNumId w:val="5"/>
  </w:num>
  <w:num w:numId="7">
    <w:abstractNumId w:val="19"/>
  </w:num>
  <w:num w:numId="8">
    <w:abstractNumId w:val="2"/>
  </w:num>
  <w:num w:numId="9">
    <w:abstractNumId w:val="16"/>
  </w:num>
  <w:num w:numId="10">
    <w:abstractNumId w:val="17"/>
  </w:num>
  <w:num w:numId="11">
    <w:abstractNumId w:val="4"/>
  </w:num>
  <w:num w:numId="12">
    <w:abstractNumId w:val="0"/>
  </w:num>
  <w:num w:numId="13">
    <w:abstractNumId w:val="12"/>
  </w:num>
  <w:num w:numId="14">
    <w:abstractNumId w:val="1"/>
  </w:num>
  <w:num w:numId="15">
    <w:abstractNumId w:val="13"/>
  </w:num>
  <w:num w:numId="16">
    <w:abstractNumId w:val="11"/>
  </w:num>
  <w:num w:numId="17">
    <w:abstractNumId w:val="10"/>
  </w:num>
  <w:num w:numId="18">
    <w:abstractNumId w:val="8"/>
  </w:num>
  <w:num w:numId="19">
    <w:abstractNumId w:val="20"/>
  </w:num>
  <w:num w:numId="20">
    <w:abstractNumId w:val="7"/>
  </w:num>
  <w:num w:numId="21">
    <w:abstractNumId w:val="18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EE"/>
    <w:rsid w:val="000508EE"/>
    <w:rsid w:val="000C0B07"/>
    <w:rsid w:val="000E21AA"/>
    <w:rsid w:val="000F366A"/>
    <w:rsid w:val="0014725F"/>
    <w:rsid w:val="00196958"/>
    <w:rsid w:val="00245B0F"/>
    <w:rsid w:val="00291832"/>
    <w:rsid w:val="002A2D3F"/>
    <w:rsid w:val="002C0FA9"/>
    <w:rsid w:val="003F350D"/>
    <w:rsid w:val="004028CC"/>
    <w:rsid w:val="00492AA2"/>
    <w:rsid w:val="004C7A7C"/>
    <w:rsid w:val="00556B27"/>
    <w:rsid w:val="00587638"/>
    <w:rsid w:val="005A7856"/>
    <w:rsid w:val="005E3326"/>
    <w:rsid w:val="00605390"/>
    <w:rsid w:val="006431A3"/>
    <w:rsid w:val="006841EE"/>
    <w:rsid w:val="00690B16"/>
    <w:rsid w:val="00866222"/>
    <w:rsid w:val="008A2530"/>
    <w:rsid w:val="008D1468"/>
    <w:rsid w:val="0091431E"/>
    <w:rsid w:val="009D2AD6"/>
    <w:rsid w:val="00A60C6D"/>
    <w:rsid w:val="00AD5CDA"/>
    <w:rsid w:val="00B75083"/>
    <w:rsid w:val="00CC0212"/>
    <w:rsid w:val="00CF5EAD"/>
    <w:rsid w:val="00D618BD"/>
    <w:rsid w:val="00D91D0C"/>
    <w:rsid w:val="00E65BD7"/>
    <w:rsid w:val="00E93E24"/>
    <w:rsid w:val="00EA6961"/>
    <w:rsid w:val="00F5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"/>
    <w:basedOn w:val="Normal"/>
    <w:link w:val="ListParagraphChar"/>
    <w:uiPriority w:val="34"/>
    <w:qFormat/>
    <w:rsid w:val="00245B0F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"/>
    <w:link w:val="ListParagraph"/>
    <w:uiPriority w:val="34"/>
    <w:locked/>
    <w:rsid w:val="00245B0F"/>
  </w:style>
  <w:style w:type="paragraph" w:customStyle="1" w:styleId="Default">
    <w:name w:val="Default"/>
    <w:rsid w:val="00A60C6D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"/>
    <w:basedOn w:val="Normal"/>
    <w:link w:val="ListParagraphChar"/>
    <w:uiPriority w:val="34"/>
    <w:qFormat/>
    <w:rsid w:val="00245B0F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"/>
    <w:link w:val="ListParagraph"/>
    <w:uiPriority w:val="34"/>
    <w:locked/>
    <w:rsid w:val="00245B0F"/>
  </w:style>
  <w:style w:type="paragraph" w:customStyle="1" w:styleId="Default">
    <w:name w:val="Default"/>
    <w:rsid w:val="00A60C6D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</cp:revision>
  <dcterms:created xsi:type="dcterms:W3CDTF">2020-03-10T04:29:00Z</dcterms:created>
  <dcterms:modified xsi:type="dcterms:W3CDTF">2020-03-10T04:29:00Z</dcterms:modified>
</cp:coreProperties>
</file>